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F4" w:rsidRPr="00D305F4" w:rsidRDefault="00D305F4" w:rsidP="00D305F4">
      <w:r w:rsidRPr="00D305F4">
        <w:rPr>
          <w:b/>
          <w:bCs/>
        </w:rPr>
        <w:t>Требования к лечебно-профилактическим организациям</w:t>
      </w:r>
    </w:p>
    <w:p w:rsidR="00D305F4" w:rsidRPr="00D305F4" w:rsidRDefault="00D305F4" w:rsidP="00D305F4">
      <w:pPr>
        <w:rPr>
          <w:i/>
          <w:iCs/>
        </w:rPr>
      </w:pPr>
      <w:r w:rsidRPr="00D305F4">
        <w:rPr>
          <w:i/>
          <w:iCs/>
        </w:rPr>
        <w:t>Основные требования к размещению и помещениям лечебно-профилактических организаций (ЛПО)</w:t>
      </w:r>
    </w:p>
    <w:p w:rsidR="00D305F4" w:rsidRPr="00D305F4" w:rsidRDefault="00D305F4" w:rsidP="00D305F4">
      <w:r w:rsidRPr="00D305F4">
        <w:t>- Стационары психиатрического, инфекционного, в том числе туберкулезного профиля, располагают на расстоянии не менее 100 метров от территории жилой застройки.</w:t>
      </w:r>
    </w:p>
    <w:p w:rsidR="00D305F4" w:rsidRPr="00D305F4" w:rsidRDefault="00D305F4" w:rsidP="00D305F4">
      <w:r w:rsidRPr="00D305F4">
        <w:t>- ЛПО для оказания помощи лицам, страдающим алкогольной и наркотической зависимостью не допускается размещать в жилых зданиях.</w:t>
      </w:r>
    </w:p>
    <w:p w:rsidR="00D305F4" w:rsidRPr="00D305F4" w:rsidRDefault="00D305F4" w:rsidP="00D305F4">
      <w:r w:rsidRPr="00D305F4">
        <w:t xml:space="preserve">- В жилых </w:t>
      </w:r>
      <w:proofErr w:type="gramStart"/>
      <w:r w:rsidRPr="00D305F4">
        <w:t>зданиях</w:t>
      </w:r>
      <w:proofErr w:type="gramEnd"/>
      <w:r w:rsidRPr="00D305F4">
        <w:t xml:space="preserve"> и во встроенно-пристроенных к ним помещениях не допускается размещать микробиологические лаборатории (отделения), отделения магнитно-резонансной томографии.</w:t>
      </w:r>
    </w:p>
    <w:p w:rsidR="00D305F4" w:rsidRPr="00D305F4" w:rsidRDefault="00D305F4" w:rsidP="00D305F4">
      <w:r w:rsidRPr="00D305F4">
        <w:t xml:space="preserve">- В жилых и общественных </w:t>
      </w:r>
      <w:proofErr w:type="gramStart"/>
      <w:r w:rsidRPr="00D305F4">
        <w:t>зданиях</w:t>
      </w:r>
      <w:proofErr w:type="gramEnd"/>
      <w:r w:rsidRPr="00D305F4">
        <w:t xml:space="preserve"> не допускается размещение ЛПО, оказывающих помощь инфекционным (в том числе туберкулезным больным), за исключением амбулаторно-поликлинического консультативного приема дерматолога.</w:t>
      </w:r>
    </w:p>
    <w:p w:rsidR="00D305F4" w:rsidRPr="00D305F4" w:rsidRDefault="00D305F4" w:rsidP="00D305F4">
      <w:r w:rsidRPr="00D305F4">
        <w:t>- Высота помещений предназначенных для осуществления медицинской деятельности допускается не менее 2,6 м.</w:t>
      </w:r>
    </w:p>
    <w:p w:rsidR="00D305F4" w:rsidRPr="00D305F4" w:rsidRDefault="00D305F4" w:rsidP="00D305F4">
      <w:r w:rsidRPr="00D305F4">
        <w:t>- Подразделения (помещения) с асептическим режимом не должны быть проходными.</w:t>
      </w:r>
    </w:p>
    <w:p w:rsidR="00D305F4" w:rsidRPr="00D305F4" w:rsidRDefault="00D305F4" w:rsidP="00D305F4">
      <w:r w:rsidRPr="00D305F4">
        <w:t>- Стоматологические медицинские организации могут размещаться в отдельно стоящих зданиях, приспособленных и встроенных (встроенно-пристроенных) в здания жилого и общественного назначения помещениях, при условии соблюдения требований санитарных правил и нормативов.</w:t>
      </w:r>
    </w:p>
    <w:p w:rsidR="00D305F4" w:rsidRPr="00D305F4" w:rsidRDefault="00D305F4" w:rsidP="00D305F4">
      <w:r w:rsidRPr="00D305F4">
        <w:t>- Стоматологические медицинские организации, расположенные в жилых зданиях, должны иметь отдельный вход с улицы.</w:t>
      </w:r>
    </w:p>
    <w:p w:rsidR="00D305F4" w:rsidRPr="00D305F4" w:rsidRDefault="00D305F4" w:rsidP="00D305F4">
      <w:r w:rsidRPr="00D305F4">
        <w:t>-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детского населения по графику.</w:t>
      </w:r>
    </w:p>
    <w:p w:rsidR="00D305F4" w:rsidRPr="00D305F4" w:rsidRDefault="00D305F4" w:rsidP="00D305F4">
      <w:r w:rsidRPr="00D305F4">
        <w:t>- В стоматологических кабинетах площадь на основную стоматологическую установку должна быть не менее 14 м</w:t>
      </w:r>
      <w:proofErr w:type="gramStart"/>
      <w:r w:rsidRPr="00D305F4">
        <w:rPr>
          <w:vertAlign w:val="superscript"/>
        </w:rPr>
        <w:t>2</w:t>
      </w:r>
      <w:proofErr w:type="gramEnd"/>
      <w:r w:rsidRPr="00D305F4">
        <w:t>, на дополнительную установку – 10 м</w:t>
      </w:r>
      <w:r w:rsidRPr="00D305F4">
        <w:rPr>
          <w:vertAlign w:val="superscript"/>
        </w:rPr>
        <w:t>2</w:t>
      </w:r>
      <w:r w:rsidRPr="00D305F4">
        <w:t> (на стоматологическое кресло без бормашины – 7 м</w:t>
      </w:r>
      <w:r w:rsidRPr="00D305F4">
        <w:rPr>
          <w:vertAlign w:val="superscript"/>
        </w:rPr>
        <w:t>2</w:t>
      </w:r>
      <w:r w:rsidRPr="00D305F4">
        <w:t>), высота кабинетов – не менее 2,6 м.</w:t>
      </w:r>
    </w:p>
    <w:p w:rsidR="00D305F4" w:rsidRPr="00D305F4" w:rsidRDefault="00D305F4" w:rsidP="00D305F4">
      <w:r w:rsidRPr="00D305F4">
        <w:t>- Все стоматологические кабинеты и помещения зуботехнических лабораторий (постоянные рабочие места) должны иметь естественное освещение.</w:t>
      </w:r>
    </w:p>
    <w:p w:rsidR="00D305F4" w:rsidRPr="00D305F4" w:rsidRDefault="00D305F4" w:rsidP="00D305F4">
      <w:r w:rsidRPr="00D305F4">
        <w:t>- Для внутренней отделки используются материалы в соответствии с функциональным назначением помещений.</w:t>
      </w:r>
    </w:p>
    <w:p w:rsidR="00D305F4" w:rsidRPr="00D305F4" w:rsidRDefault="00D305F4" w:rsidP="00D305F4">
      <w:r w:rsidRPr="00D305F4">
        <w:t>- Поверхность стен, полов и потолков помещений должна быть гладкой, без дефектов, легкодоступной для влажной уборки и устойчивой к обработке моющими и дезинфицирующими средствами. При использовании панелей их конструкция также должна обеспечивать гладкую поверхность.</w:t>
      </w:r>
    </w:p>
    <w:p w:rsidR="00D305F4" w:rsidRPr="00D305F4" w:rsidRDefault="00D305F4" w:rsidP="00D305F4">
      <w:r w:rsidRPr="00D305F4">
        <w:t xml:space="preserve">- Покрытие пола должно плотно прилегать к основанию. Сопряжение стен и полов должно иметь закругленное сечение, стыки должны быть герметичными. При использовании линолеумных </w:t>
      </w:r>
      <w:r w:rsidRPr="00D305F4">
        <w:lastRenderedPageBreak/>
        <w:t>покрытий края линолеума у стен могут быть подведены под плинтуса или возведены на стены. Швы, примыкающих друг к другу листов линолеума, должны быть пропаяны.</w:t>
      </w:r>
    </w:p>
    <w:p w:rsidR="00D305F4" w:rsidRPr="00D305F4" w:rsidRDefault="00D305F4" w:rsidP="00D305F4">
      <w:r w:rsidRPr="00D305F4">
        <w:t xml:space="preserve">- В </w:t>
      </w:r>
      <w:proofErr w:type="gramStart"/>
      <w:r w:rsidRPr="00D305F4">
        <w:t>вестибюлях</w:t>
      </w:r>
      <w:proofErr w:type="gramEnd"/>
      <w:r w:rsidRPr="00D305F4">
        <w:t xml:space="preserve"> полы должны быть устойчивы к механическому воздействию (мраморная крошка, мрамор, мозаичные полы и другие).</w:t>
      </w:r>
    </w:p>
    <w:p w:rsidR="00D305F4" w:rsidRPr="00D305F4" w:rsidRDefault="00D305F4" w:rsidP="00D305F4">
      <w:r w:rsidRPr="00D305F4">
        <w:t>- ЛПО должны иметь раздельные туалеты для больных и персонала, за исключением амбулаторно-поликлинических организаций с мощностью до 50 посещений в смену.</w:t>
      </w:r>
    </w:p>
    <w:p w:rsidR="00D305F4" w:rsidRPr="00D305F4" w:rsidRDefault="00D305F4" w:rsidP="00D305F4">
      <w:r w:rsidRPr="00D305F4">
        <w:t>- Во врачебных кабинетах, комнатах и кабинетах персонала,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</w:t>
      </w:r>
    </w:p>
    <w:p w:rsidR="00D305F4" w:rsidRPr="00D305F4" w:rsidRDefault="00D305F4" w:rsidP="00D305F4">
      <w:r w:rsidRPr="00D305F4">
        <w:t>- Здания ЛПО должны быть оборудованы системами приточно-вытяжной вентиляции с механическим и/или естественным побуждением.</w:t>
      </w:r>
    </w:p>
    <w:p w:rsidR="00D305F4" w:rsidRPr="00D305F4" w:rsidRDefault="00D305F4" w:rsidP="00D305F4">
      <w:r w:rsidRPr="00D305F4">
        <w:t>- Система вентиляции производственных помещений ЛПО, размещенных в жилых зданиях, должна быть отдельной от вентиляции жилого дома.</w:t>
      </w:r>
    </w:p>
    <w:p w:rsidR="00D305F4" w:rsidRPr="00D305F4" w:rsidRDefault="00D305F4" w:rsidP="00D305F4">
      <w:r w:rsidRPr="00D305F4">
        <w:t>- В ЛПО, общей площадью не более 500 м</w:t>
      </w:r>
      <w:r w:rsidRPr="00D305F4">
        <w:rPr>
          <w:vertAlign w:val="superscript"/>
        </w:rPr>
        <w:t>2</w:t>
      </w:r>
      <w:r w:rsidRPr="00D305F4">
        <w:t>, в помещениях класса</w:t>
      </w:r>
      <w:proofErr w:type="gramStart"/>
      <w:r w:rsidRPr="00D305F4">
        <w:t xml:space="preserve"> Б</w:t>
      </w:r>
      <w:proofErr w:type="gramEnd"/>
      <w:r w:rsidRPr="00D305F4">
        <w:t xml:space="preserve"> и В (кроме </w:t>
      </w:r>
      <w:proofErr w:type="spellStart"/>
      <w:r w:rsidRPr="00D305F4">
        <w:t>рентгнекабинетов</w:t>
      </w:r>
      <w:proofErr w:type="spellEnd"/>
      <w:r w:rsidRPr="00D305F4">
        <w:t>, кабинетов компьютерной и магнитно-резонансной томографии) допускается естественное проветривание.</w:t>
      </w:r>
    </w:p>
    <w:p w:rsidR="00D305F4" w:rsidRPr="00D305F4" w:rsidRDefault="00D305F4" w:rsidP="00D305F4">
      <w:r w:rsidRPr="00D305F4">
        <w:t>- Стирка белья ЛПО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</w:p>
    <w:p w:rsidR="00257949" w:rsidRPr="00D305F4" w:rsidRDefault="00257949" w:rsidP="00D305F4">
      <w:bookmarkStart w:id="0" w:name="_GoBack"/>
      <w:bookmarkEnd w:id="0"/>
    </w:p>
    <w:sectPr w:rsidR="00257949" w:rsidRPr="00D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9"/>
    <w:rsid w:val="00257949"/>
    <w:rsid w:val="00343086"/>
    <w:rsid w:val="009974B6"/>
    <w:rsid w:val="00CC2C1D"/>
    <w:rsid w:val="00D305F4"/>
    <w:rsid w:val="00E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ekoset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spb-boss</dc:creator>
  <cp:keywords/>
  <dc:description/>
  <cp:lastModifiedBy>spb-boss</cp:lastModifiedBy>
  <cp:revision>2</cp:revision>
  <dcterms:created xsi:type="dcterms:W3CDTF">2017-08-14T14:32:00Z</dcterms:created>
  <dcterms:modified xsi:type="dcterms:W3CDTF">2017-08-14T14:32:00Z</dcterms:modified>
</cp:coreProperties>
</file>