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4" w:rsidRDefault="002C3574" w:rsidP="002C3574">
      <w:pPr>
        <w:pStyle w:val="formattext"/>
      </w:pPr>
      <w:r>
        <w:t>СП 3.5.3.3223-14</w:t>
      </w:r>
    </w:p>
    <w:p w:rsidR="00531AD3" w:rsidRDefault="00531AD3" w:rsidP="002C3574">
      <w:pPr>
        <w:pStyle w:val="formattext"/>
      </w:pPr>
      <w:r>
        <w:t>3.5</w:t>
      </w:r>
      <w:proofErr w:type="gramStart"/>
      <w:r>
        <w:t xml:space="preserve"> П</w:t>
      </w:r>
      <w:proofErr w:type="gramEnd"/>
      <w:r>
        <w:t>ри обследовании объектов применяются субъективная оценка и объективные методы обнаружения грызунов.</w:t>
      </w:r>
      <w:r>
        <w:br/>
      </w:r>
      <w:r>
        <w:br/>
        <w:t xml:space="preserve">Субъективная оценка включает в себя выявление следов жизнедеятельности грызунов - свежие норы, помет или </w:t>
      </w:r>
      <w:proofErr w:type="spellStart"/>
      <w:r>
        <w:t>погрызы</w:t>
      </w:r>
      <w:proofErr w:type="spellEnd"/>
      <w:r>
        <w:t>, наличие жалоб на грызунов, характер и масштабы причиняемого ими вреда, определение периодичности и ритма появления грызунов на объекте.</w:t>
      </w:r>
      <w:r>
        <w:br/>
      </w:r>
      <w:r>
        <w:br/>
        <w:t>Объективное обнаружение грызунов на объекте проводится контрольно-пылевыми (следовыми) площадками, ловушками, капканами, неотравленными приманками, тампонированием, заклеиванием нор и другими методами.</w:t>
      </w:r>
      <w:bookmarkStart w:id="0" w:name="_GoBack"/>
      <w:bookmarkEnd w:id="0"/>
    </w:p>
    <w:p w:rsidR="002C3574" w:rsidRDefault="002C3574" w:rsidP="002C3574">
      <w:pPr>
        <w:pStyle w:val="formattext"/>
      </w:pPr>
      <w:r>
        <w:t>3.6. По результатам обследования оценивается состояние объектов и прилегающей к нему территории.</w:t>
      </w:r>
      <w:r>
        <w:br/>
      </w:r>
      <w:r>
        <w:br/>
        <w:t>Объект и территория считаются заселенной грызунами при наличии хотя бы одного из следующих признаков:</w:t>
      </w:r>
      <w:r>
        <w:br/>
      </w:r>
    </w:p>
    <w:p w:rsidR="002C3574" w:rsidRDefault="002C3574" w:rsidP="002C3574">
      <w:pPr>
        <w:pStyle w:val="formattext"/>
      </w:pPr>
      <w:r>
        <w:t>а) наличие отловленного грызуна;</w:t>
      </w:r>
      <w:r>
        <w:br/>
      </w:r>
    </w:p>
    <w:p w:rsidR="002C3574" w:rsidRDefault="002C3574" w:rsidP="002C3574">
      <w:pPr>
        <w:pStyle w:val="formattext"/>
      </w:pPr>
      <w:r>
        <w:t>б) обнаружение следов грызунов на контрольно-пылевых (следовых) площадках;</w:t>
      </w:r>
      <w:r>
        <w:br/>
      </w:r>
    </w:p>
    <w:p w:rsidR="002C3574" w:rsidRDefault="002C3574" w:rsidP="002C3574">
      <w:pPr>
        <w:pStyle w:val="formattext"/>
      </w:pPr>
      <w:r>
        <w:t>в) открытое перемещение грызунов по объекту или территории;</w:t>
      </w:r>
      <w:r>
        <w:br/>
      </w:r>
    </w:p>
    <w:p w:rsidR="002C3574" w:rsidRDefault="002C3574" w:rsidP="002C3574">
      <w:pPr>
        <w:pStyle w:val="formattext"/>
      </w:pPr>
      <w:r>
        <w:t>г) наличие жилых нор, свежего помета, повреждение продуктов, тары и других предметов;</w:t>
      </w:r>
      <w:r>
        <w:br/>
      </w:r>
    </w:p>
    <w:p w:rsidR="002C3574" w:rsidRDefault="002C3574" w:rsidP="002C3574">
      <w:pPr>
        <w:pStyle w:val="formattext"/>
      </w:pPr>
      <w:r>
        <w:t>д) поедание грызунами разложенной приманки.</w:t>
      </w:r>
      <w:r>
        <w:br/>
      </w:r>
      <w:r>
        <w:br/>
        <w:t>Объект считается свободным от грызунов, если отсутствуют все вышеперечисленные признаки.</w:t>
      </w:r>
    </w:p>
    <w:p w:rsidR="009148F9" w:rsidRDefault="009148F9"/>
    <w:sectPr w:rsidR="0091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74"/>
    <w:rsid w:val="002C3574"/>
    <w:rsid w:val="00531AD3"/>
    <w:rsid w:val="009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ЭКОСЕТЬ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spb-expert3</dc:creator>
  <cp:keywords/>
  <dc:description/>
  <cp:lastModifiedBy>spb-expert3</cp:lastModifiedBy>
  <cp:revision>2</cp:revision>
  <dcterms:created xsi:type="dcterms:W3CDTF">2017-06-21T10:37:00Z</dcterms:created>
  <dcterms:modified xsi:type="dcterms:W3CDTF">2017-06-21T10:45:00Z</dcterms:modified>
</cp:coreProperties>
</file>